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331A72">
        <w:rPr>
          <w:b/>
          <w:bCs/>
        </w:rPr>
        <w:t>68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331A72" w:rsidRPr="00331A72">
        <w:t>Извещатель</w:t>
      </w:r>
      <w:proofErr w:type="spellEnd"/>
      <w:r w:rsidR="00331A72" w:rsidRPr="00331A72">
        <w:t xml:space="preserve"> пожарный ручной взрывозащищенный </w:t>
      </w:r>
      <w:proofErr w:type="spellStart"/>
      <w:r w:rsidR="00331A72" w:rsidRPr="00331A72">
        <w:t>ЕхИП</w:t>
      </w:r>
      <w:proofErr w:type="spellEnd"/>
      <w:r w:rsidR="00331A72" w:rsidRPr="00331A72">
        <w:t xml:space="preserve"> 535-1В-1Т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331A72">
        <w:t>68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A72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0386B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FED5D-2083-43F8-8D24-FFF8CA574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464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184</cp:revision>
  <cp:lastPrinted>2020-06-23T01:48:00Z</cp:lastPrinted>
  <dcterms:created xsi:type="dcterms:W3CDTF">2019-02-14T04:19:00Z</dcterms:created>
  <dcterms:modified xsi:type="dcterms:W3CDTF">2021-12-20T12:02:00Z</dcterms:modified>
</cp:coreProperties>
</file>